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C" w:rsidRDefault="007A6433" w:rsidP="007A6433">
      <w:pPr>
        <w:pStyle w:val="a4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РОССИЙСКАЯ ФЕДЕРАЦИЯ</w:t>
      </w:r>
    </w:p>
    <w:p w:rsidR="007A6433" w:rsidRDefault="007A6433" w:rsidP="007A6433">
      <w:pPr>
        <w:pStyle w:val="a4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  ОРЛОВСКАЯ ОБЛАСТЬ СВЕРДЛОВСКИЙ РАЙОН</w:t>
      </w:r>
    </w:p>
    <w:p w:rsidR="007A6433" w:rsidRDefault="007A6433" w:rsidP="007A6433">
      <w:pPr>
        <w:pStyle w:val="a4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ЯКОВЛЕВСКИЙ СЕЛЬСКИЙ СОВЕТ НАРОДНЫХ ДЕПУТАТОВ</w:t>
      </w:r>
    </w:p>
    <w:p w:rsidR="007A6433" w:rsidRDefault="007A6433" w:rsidP="007A6433">
      <w:pPr>
        <w:pStyle w:val="a4"/>
        <w:rPr>
          <w:rFonts w:ascii="Arial" w:hAnsi="Arial" w:cs="Arial"/>
          <w:spacing w:val="-2"/>
        </w:rPr>
      </w:pPr>
    </w:p>
    <w:p w:rsidR="007A6433" w:rsidRPr="007510EC" w:rsidRDefault="007A6433" w:rsidP="007A6433">
      <w:pPr>
        <w:pStyle w:val="a4"/>
        <w:jc w:val="center"/>
        <w:rPr>
          <w:rFonts w:ascii="Arial" w:hAnsi="Arial" w:cs="Arial"/>
          <w:color w:val="auto"/>
        </w:rPr>
      </w:pPr>
      <w:r w:rsidRPr="007510EC">
        <w:rPr>
          <w:rFonts w:ascii="Arial" w:hAnsi="Arial" w:cs="Arial"/>
        </w:rPr>
        <w:t>РЕШЕНИЕ</w:t>
      </w:r>
    </w:p>
    <w:p w:rsidR="007A6433" w:rsidRDefault="007A6433" w:rsidP="007A6433">
      <w:pPr>
        <w:pStyle w:val="a4"/>
        <w:jc w:val="center"/>
        <w:rPr>
          <w:rFonts w:ascii="Arial" w:hAnsi="Arial" w:cs="Arial"/>
        </w:rPr>
      </w:pPr>
    </w:p>
    <w:p w:rsidR="007A6433" w:rsidRDefault="007510EC" w:rsidP="00DE5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27 декабря   </w:t>
      </w:r>
      <w:r w:rsidR="007A6433">
        <w:rPr>
          <w:rFonts w:ascii="Arial" w:hAnsi="Arial" w:cs="Arial"/>
        </w:rPr>
        <w:t>2023  года</w:t>
      </w:r>
      <w:r w:rsidR="00DE5944">
        <w:rPr>
          <w:rFonts w:ascii="Arial" w:hAnsi="Arial" w:cs="Arial"/>
        </w:rPr>
        <w:t xml:space="preserve">                                                                        №</w:t>
      </w:r>
      <w:r>
        <w:rPr>
          <w:rFonts w:ascii="Arial" w:hAnsi="Arial" w:cs="Arial"/>
        </w:rPr>
        <w:t>25/95</w:t>
      </w:r>
    </w:p>
    <w:p w:rsidR="00DE5944" w:rsidRDefault="00DE5944" w:rsidP="00DE59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вощино</w:t>
      </w:r>
      <w:proofErr w:type="spellEnd"/>
    </w:p>
    <w:p w:rsidR="00DE5944" w:rsidRDefault="00DE5944" w:rsidP="00DE5944">
      <w:pPr>
        <w:rPr>
          <w:rFonts w:ascii="Arial" w:hAnsi="Arial" w:cs="Arial"/>
        </w:rPr>
      </w:pPr>
    </w:p>
    <w:p w:rsidR="007A6433" w:rsidRDefault="007A6433" w:rsidP="007A64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 внесении  изменений  в  решение      Яковлевского  сельского  Совета народных  депутатов от 05 июня 2019 года  № 20/76 «Об утверждении Правил благоустройства Яковлевского сельского поселения Свердловского района Орловской области»</w:t>
      </w:r>
    </w:p>
    <w:p w:rsidR="007A6433" w:rsidRDefault="007A6433" w:rsidP="007A6433">
      <w:pPr>
        <w:jc w:val="center"/>
        <w:rPr>
          <w:rFonts w:ascii="Arial" w:hAnsi="Arial" w:cs="Arial"/>
          <w:b/>
        </w:rPr>
      </w:pPr>
    </w:p>
    <w:p w:rsidR="007A6433" w:rsidRDefault="007A6433" w:rsidP="007A64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 </w:t>
      </w:r>
      <w:r w:rsidR="007510E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 заседании сельского Совета народных депутатов</w:t>
      </w:r>
    </w:p>
    <w:p w:rsidR="00DE5944" w:rsidRDefault="00DE5944" w:rsidP="007A6433">
      <w:pPr>
        <w:ind w:firstLine="709"/>
        <w:jc w:val="both"/>
        <w:rPr>
          <w:rFonts w:ascii="Arial" w:hAnsi="Arial" w:cs="Arial"/>
        </w:rPr>
      </w:pPr>
    </w:p>
    <w:p w:rsidR="007A6433" w:rsidRDefault="007A6433" w:rsidP="007A64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Приказом Минстроя России от 29 декабря 2021 № 1042/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>
        <w:rPr>
          <w:rFonts w:ascii="Arial" w:hAnsi="Arial" w:cs="Arial"/>
          <w:spacing w:val="-4"/>
        </w:rPr>
        <w:t>Уставом</w:t>
      </w:r>
      <w:r>
        <w:rPr>
          <w:rFonts w:ascii="Arial" w:hAnsi="Arial" w:cs="Arial"/>
        </w:rPr>
        <w:t xml:space="preserve"> Яковлевского сельского поселения Свердловского  района Орловской области, </w:t>
      </w:r>
      <w:proofErr w:type="spellStart"/>
      <w:r>
        <w:rPr>
          <w:rFonts w:ascii="Arial" w:hAnsi="Arial" w:cs="Arial"/>
        </w:rPr>
        <w:t>Яковлевский</w:t>
      </w:r>
      <w:proofErr w:type="spellEnd"/>
      <w:r>
        <w:rPr>
          <w:rFonts w:ascii="Arial" w:hAnsi="Arial" w:cs="Arial"/>
        </w:rPr>
        <w:t xml:space="preserve"> сельский Совет народных депутатов  </w:t>
      </w:r>
      <w:r>
        <w:rPr>
          <w:rFonts w:ascii="Arial" w:hAnsi="Arial" w:cs="Arial"/>
          <w:b/>
        </w:rPr>
        <w:t>РЕШИЛ:</w:t>
      </w:r>
    </w:p>
    <w:p w:rsidR="007A6433" w:rsidRDefault="007A6433" w:rsidP="007A6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Внести в приложение к решению Яковлевского  сельского Совета народных депутатов от 05 июня 2019 года  № 20/76 «Об утверждении Правил благоустройства Яковлевского сельского поселения Свердловского района Орловской области» ( далее – Правила)</w:t>
      </w:r>
      <w:proofErr w:type="gramStart"/>
      <w:r>
        <w:rPr>
          <w:rFonts w:ascii="Arial" w:hAnsi="Arial" w:cs="Arial"/>
        </w:rPr>
        <w:t>,(</w:t>
      </w:r>
      <w:proofErr w:type="gramEnd"/>
      <w:r>
        <w:rPr>
          <w:rFonts w:ascii="Arial" w:hAnsi="Arial" w:cs="Arial"/>
        </w:rPr>
        <w:t xml:space="preserve"> в редакции решения от 27 июня 2023 года № 20/71) следующие изменения:</w:t>
      </w:r>
    </w:p>
    <w:p w:rsidR="007A6433" w:rsidRDefault="007A6433" w:rsidP="007A6433">
      <w:pPr>
        <w:ind w:hanging="180"/>
        <w:jc w:val="both"/>
        <w:rPr>
          <w:rFonts w:ascii="Arial" w:hAnsi="Arial" w:cs="Arial"/>
          <w:b/>
        </w:rPr>
      </w:pPr>
    </w:p>
    <w:p w:rsidR="007A6433" w:rsidRDefault="007A6433" w:rsidP="007A6433">
      <w:pPr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      Пункт  1.1.  Раздела I  Правил   « Общие положения» изложить в следующей редакции:</w:t>
      </w:r>
    </w:p>
    <w:p w:rsidR="007A6433" w:rsidRDefault="007A6433" w:rsidP="007A6433">
      <w:pPr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« 1.1. </w:t>
      </w:r>
      <w:proofErr w:type="gramStart"/>
      <w:r>
        <w:rPr>
          <w:rFonts w:ascii="Arial" w:hAnsi="Arial" w:cs="Arial"/>
        </w:rPr>
        <w:t>Правила благоустройства территории Яковлевского сельского поселения Свердловского района Орловской области (далее – Правила) разработаны в соответствии с Феде</w:t>
      </w:r>
      <w:r>
        <w:rPr>
          <w:rFonts w:ascii="Arial" w:hAnsi="Arial" w:cs="Arial"/>
        </w:rPr>
        <w:softHyphen/>
        <w:t xml:space="preserve">ральным </w:t>
      </w:r>
      <w:hyperlink r:id="rId4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6 октября 2003 года       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10 января 2002 года               № 7-ФЗ «Об охране окружающей среды», Федеральным </w:t>
      </w:r>
      <w:hyperlink r:id="rId6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30 марта 1999 года  № 52-ФЗ «О санитарно-эпидемиологическом благополучии населения», Федеральным </w:t>
      </w:r>
      <w:hyperlink r:id="rId7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</w:t>
      </w:r>
      <w:proofErr w:type="gramEnd"/>
      <w:r>
        <w:rPr>
          <w:rFonts w:ascii="Arial" w:hAnsi="Arial" w:cs="Arial"/>
        </w:rPr>
        <w:t xml:space="preserve"> 13 марта 2006 года № 38-ФЗ «О рекламе», Федеральным </w:t>
      </w:r>
      <w:hyperlink r:id="rId8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24 июня 1998 года  № 89-ФЗ «Об отходах производства и потребления», с требованиями </w:t>
      </w:r>
      <w:r>
        <w:rPr>
          <w:rFonts w:ascii="Arial" w:hAnsi="Arial" w:cs="Arial"/>
          <w:bCs/>
          <w:color w:val="22272F"/>
          <w:shd w:val="clear" w:color="auto" w:fill="FFFFFF"/>
        </w:rPr>
        <w:t xml:space="preserve">санитарных правил и норм </w:t>
      </w:r>
      <w:proofErr w:type="spellStart"/>
      <w:r>
        <w:rPr>
          <w:rFonts w:ascii="Arial" w:hAnsi="Arial" w:cs="Arial"/>
          <w:bCs/>
          <w:color w:val="22272F"/>
          <w:shd w:val="clear" w:color="auto" w:fill="FFFFFF"/>
        </w:rPr>
        <w:t>СанПиН</w:t>
      </w:r>
      <w:proofErr w:type="spellEnd"/>
      <w:r>
        <w:rPr>
          <w:rFonts w:ascii="Arial" w:hAnsi="Arial" w:cs="Arial"/>
          <w:bCs/>
          <w:color w:val="22272F"/>
          <w:shd w:val="clear" w:color="auto" w:fill="FFFFFF"/>
        </w:rPr>
        <w:t xml:space="preserve"> 2.1.3684-21, утвержденных Постановлением Главного государственного санитарного врача </w:t>
      </w:r>
      <w:proofErr w:type="spellStart"/>
      <w:r>
        <w:rPr>
          <w:rFonts w:ascii="Arial" w:hAnsi="Arial" w:cs="Arial"/>
          <w:bCs/>
          <w:color w:val="22272F"/>
          <w:shd w:val="clear" w:color="auto" w:fill="FFFFFF"/>
        </w:rPr>
        <w:t>РФот</w:t>
      </w:r>
      <w:proofErr w:type="spellEnd"/>
      <w:r>
        <w:rPr>
          <w:rFonts w:ascii="Arial" w:hAnsi="Arial" w:cs="Arial"/>
          <w:bCs/>
          <w:color w:val="22272F"/>
          <w:shd w:val="clear" w:color="auto" w:fill="FFFFFF"/>
        </w:rPr>
        <w:t xml:space="preserve"> 28 января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Arial" w:hAnsi="Arial" w:cs="Arial"/>
            <w:bCs/>
            <w:color w:val="22272F"/>
            <w:shd w:val="clear" w:color="auto" w:fill="FFFFFF"/>
          </w:rPr>
          <w:t>2021 г</w:t>
        </w:r>
      </w:smartTag>
      <w:r>
        <w:rPr>
          <w:rFonts w:ascii="Arial" w:hAnsi="Arial" w:cs="Arial"/>
          <w:bCs/>
          <w:color w:val="22272F"/>
          <w:shd w:val="clear" w:color="auto" w:fill="FFFFFF"/>
        </w:rPr>
        <w:t>. N 3</w:t>
      </w:r>
      <w:r>
        <w:rPr>
          <w:rFonts w:ascii="Arial" w:hAnsi="Arial" w:cs="Arial"/>
        </w:rPr>
        <w:t xml:space="preserve"> , Приказом Минстроя России от 16 сентября 2020 года № 512/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>, а также иными нормативными правовыми актами Российской Федерации, Орловской области и муници</w:t>
      </w:r>
      <w:r>
        <w:rPr>
          <w:rFonts w:ascii="Arial" w:hAnsi="Arial" w:cs="Arial"/>
        </w:rPr>
        <w:softHyphen/>
        <w:t>пальными нормативными правовыми актами</w:t>
      </w:r>
      <w:proofErr w:type="gramStart"/>
      <w:r>
        <w:rPr>
          <w:rFonts w:ascii="Arial" w:hAnsi="Arial" w:cs="Arial"/>
        </w:rPr>
        <w:t>.».</w:t>
      </w:r>
      <w:proofErr w:type="gramEnd"/>
    </w:p>
    <w:p w:rsidR="007A6433" w:rsidRDefault="007A6433" w:rsidP="007A6433">
      <w:pPr>
        <w:pStyle w:val="a5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433" w:rsidRDefault="007A6433" w:rsidP="007A6433">
      <w:pPr>
        <w:pStyle w:val="a5"/>
        <w:spacing w:after="0" w:line="240" w:lineRule="auto"/>
        <w:ind w:left="180" w:hanging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  Пункт 1.2. </w:t>
      </w:r>
      <w:r>
        <w:rPr>
          <w:rFonts w:ascii="Arial" w:hAnsi="Arial" w:cs="Arial"/>
          <w:sz w:val="24"/>
          <w:szCs w:val="24"/>
          <w:lang w:eastAsia="ru-RU"/>
        </w:rPr>
        <w:t xml:space="preserve">Раздела I  Правил   « Общие положения»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7A6433" w:rsidRDefault="007A6433" w:rsidP="007A6433">
      <w:pPr>
        <w:pStyle w:val="a5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6433" w:rsidRDefault="007A6433" w:rsidP="007A6433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Настоящие Правила определяют порядок осуществления работ по уборке и содержанию территории Яковлевского сельского поселения </w:t>
      </w:r>
      <w:r>
        <w:rPr>
          <w:rFonts w:ascii="Arial" w:hAnsi="Arial" w:cs="Arial"/>
          <w:color w:val="000000"/>
          <w:sz w:val="24"/>
          <w:szCs w:val="24"/>
        </w:rPr>
        <w:lastRenderedPageBreak/>
        <w:t>Свердловского района орловской области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7A6433" w:rsidRDefault="007A6433" w:rsidP="007A6433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Настоящие Правила не распространяют свое действие на 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емли промышленности и иного специального назначения, занятые федеральными энергетическими системами, объектами использования атомной энергии, федеральным транспортом, путями сообщения, объектами федеральной информатики и связи, объектами, обеспечивающими космическую деятельность, объектами обороны и безопасности, объектами оборонного производства, объектами, обеспечивающими статус и защиту Государственной границы Российской Федерации, другими объектами, отнесенными к ведению Российской Федерации в соответствии со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9" w:anchor="dst100265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статьей 71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Конституции Российской Федерации, которые являются федеральной собственностью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7A6433" w:rsidRDefault="007A6433" w:rsidP="007A6433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6433" w:rsidRDefault="007A6433" w:rsidP="007A643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12529"/>
          <w:shd w:val="clear" w:color="auto" w:fill="FFFFFF"/>
        </w:rPr>
        <w:t>1.3.</w:t>
      </w:r>
      <w:r>
        <w:rPr>
          <w:rFonts w:ascii="Arial" w:hAnsi="Arial" w:cs="Arial"/>
          <w:color w:val="212529"/>
          <w:shd w:val="clear" w:color="auto" w:fill="FFFFFF"/>
        </w:rPr>
        <w:t xml:space="preserve">   </w:t>
      </w:r>
      <w:r>
        <w:rPr>
          <w:rFonts w:ascii="Arial" w:hAnsi="Arial" w:cs="Arial"/>
          <w:shd w:val="clear" w:color="auto" w:fill="FFFFFF"/>
        </w:rPr>
        <w:t xml:space="preserve">Подпункт 3  пункта  1.3.  Раздела   </w:t>
      </w:r>
      <w:r>
        <w:rPr>
          <w:rFonts w:ascii="Arial" w:hAnsi="Arial" w:cs="Arial"/>
          <w:shd w:val="clear" w:color="auto" w:fill="FFFFFF"/>
          <w:lang w:val="en-US"/>
        </w:rPr>
        <w:t>I</w:t>
      </w:r>
      <w:r>
        <w:rPr>
          <w:rFonts w:ascii="Arial" w:hAnsi="Arial" w:cs="Arial"/>
          <w:shd w:val="clear" w:color="auto" w:fill="FFFFFF"/>
        </w:rPr>
        <w:t xml:space="preserve">  Правил « Общие положения» изложить в новой редакции:</w:t>
      </w:r>
    </w:p>
    <w:p w:rsidR="007A6433" w:rsidRDefault="007A6433" w:rsidP="007A6433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«3) несанкционированная свалка - территории, используемые, но не предназначенные для размещения на них отходов</w:t>
      </w:r>
      <w:proofErr w:type="gramStart"/>
      <w:r>
        <w:rPr>
          <w:rFonts w:ascii="Arial" w:hAnsi="Arial" w:cs="Arial"/>
          <w:shd w:val="clear" w:color="auto" w:fill="FFFFFF"/>
        </w:rPr>
        <w:t>.».</w:t>
      </w:r>
      <w:proofErr w:type="gramEnd"/>
    </w:p>
    <w:p w:rsidR="007A6433" w:rsidRDefault="007A6433" w:rsidP="007A6433">
      <w:pPr>
        <w:rPr>
          <w:rFonts w:ascii="Arial" w:hAnsi="Arial" w:cs="Arial"/>
          <w:shd w:val="clear" w:color="auto" w:fill="FFFFFF"/>
        </w:rPr>
      </w:pPr>
    </w:p>
    <w:p w:rsidR="007A6433" w:rsidRDefault="007A6433" w:rsidP="007A64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1.4.</w:t>
      </w:r>
      <w:r>
        <w:rPr>
          <w:rFonts w:ascii="Arial" w:hAnsi="Arial" w:cs="Arial"/>
          <w:color w:val="212529"/>
          <w:shd w:val="clear" w:color="auto" w:fill="FFFFFF"/>
        </w:rPr>
        <w:t xml:space="preserve">  Подпункт 8   пункта  1.3.  Раздела </w:t>
      </w:r>
      <w:r>
        <w:rPr>
          <w:rFonts w:ascii="Arial" w:hAnsi="Arial" w:cs="Arial"/>
          <w:color w:val="212529"/>
          <w:shd w:val="clear" w:color="auto" w:fill="FFFFFF"/>
          <w:lang w:val="en-US"/>
        </w:rPr>
        <w:t>I</w:t>
      </w:r>
      <w:r>
        <w:rPr>
          <w:rFonts w:ascii="Arial" w:hAnsi="Arial" w:cs="Arial"/>
          <w:color w:val="212529"/>
          <w:shd w:val="clear" w:color="auto" w:fill="FFFFFF"/>
        </w:rPr>
        <w:t xml:space="preserve">  Правил « Общие положения»  </w:t>
      </w:r>
      <w:r>
        <w:rPr>
          <w:rFonts w:ascii="Arial" w:hAnsi="Arial" w:cs="Arial"/>
          <w:color w:val="000000"/>
          <w:shd w:val="clear" w:color="auto" w:fill="FFFFFF"/>
        </w:rPr>
        <w:t>изложить в новой редакции:</w:t>
      </w:r>
    </w:p>
    <w:p w:rsidR="007A6433" w:rsidRDefault="007A6433" w:rsidP="007A64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«8)прилегающая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границы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Федерации.».</w:t>
      </w:r>
    </w:p>
    <w:p w:rsidR="007A6433" w:rsidRDefault="007A6433" w:rsidP="007A6433">
      <w:pPr>
        <w:rPr>
          <w:rFonts w:ascii="Arial" w:hAnsi="Arial" w:cs="Arial"/>
          <w:color w:val="000000"/>
          <w:shd w:val="clear" w:color="auto" w:fill="FFFFFF"/>
        </w:rPr>
      </w:pPr>
    </w:p>
    <w:p w:rsidR="007A6433" w:rsidRDefault="007A6433" w:rsidP="007A64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1.5.  </w:t>
      </w:r>
      <w:r>
        <w:rPr>
          <w:rFonts w:ascii="Arial" w:hAnsi="Arial" w:cs="Arial"/>
          <w:color w:val="000000"/>
          <w:shd w:val="clear" w:color="auto" w:fill="FFFFFF"/>
        </w:rPr>
        <w:t xml:space="preserve"> Абзац 11  подпункта 2  пункта  2.12. Раздела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II</w:t>
      </w:r>
      <w:r>
        <w:rPr>
          <w:rFonts w:ascii="Arial" w:hAnsi="Arial" w:cs="Arial"/>
          <w:color w:val="000000"/>
          <w:shd w:val="clear" w:color="auto" w:fill="FFFFFF"/>
        </w:rPr>
        <w:t xml:space="preserve">  Правил « Объекты и элементы благоустройства» изложить в новой редакции:</w:t>
      </w:r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« расстояние от детских площадок до контейнерных и (или) специальных площадок должно быть не менее </w:t>
      </w:r>
      <w:smartTag w:uri="urn:schemas-microsoft-com:office:smarttags" w:element="metricconverter">
        <w:smartTagPr>
          <w:attr w:name="ProductID" w:val="20 метров"/>
        </w:smartTagPr>
        <w:r>
          <w:rPr>
            <w:rFonts w:ascii="Arial" w:hAnsi="Arial" w:cs="Arial"/>
            <w:shd w:val="clear" w:color="auto" w:fill="FFFFFF"/>
          </w:rPr>
          <w:t>20 метров</w:t>
        </w:r>
      </w:smartTag>
      <w:r>
        <w:rPr>
          <w:rFonts w:ascii="Arial" w:hAnsi="Arial" w:cs="Arial"/>
          <w:shd w:val="clear" w:color="auto" w:fill="FFFFFF"/>
        </w:rPr>
        <w:t xml:space="preserve">, но не более </w:t>
      </w:r>
      <w:smartTag w:uri="urn:schemas-microsoft-com:office:smarttags" w:element="metricconverter">
        <w:smartTagPr>
          <w:attr w:name="ProductID" w:val="100 метров"/>
        </w:smartTagPr>
        <w:r>
          <w:rPr>
            <w:rFonts w:ascii="Arial" w:hAnsi="Arial" w:cs="Arial"/>
            <w:shd w:val="clear" w:color="auto" w:fill="FFFFFF"/>
          </w:rPr>
          <w:t>100 метров</w:t>
        </w:r>
      </w:smartTag>
      <w:r>
        <w:rPr>
          <w:rFonts w:ascii="Arial" w:hAnsi="Arial" w:cs="Arial"/>
          <w:shd w:val="clear" w:color="auto" w:fill="FFFFFF"/>
        </w:rPr>
        <w:t>, разворотных площадок на конечных остановках маршрутов пассажирского транспорта – не менее 50 метров».</w:t>
      </w:r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</w:t>
      </w:r>
      <w:r>
        <w:rPr>
          <w:rFonts w:ascii="Arial" w:hAnsi="Arial" w:cs="Arial"/>
          <w:shd w:val="clear" w:color="auto" w:fill="FFFFFF"/>
          <w:vertAlign w:val="superscript"/>
        </w:rPr>
        <w:t> </w:t>
      </w:r>
      <w:hyperlink r:id="rId10" w:anchor="block_10006" w:history="1">
        <w:r>
          <w:rPr>
            <w:rStyle w:val="a3"/>
            <w:rFonts w:ascii="Arial" w:hAnsi="Arial" w:cs="Arial"/>
            <w:vertAlign w:val="superscript"/>
          </w:rPr>
          <w:t>6</w:t>
        </w:r>
      </w:hyperlink>
      <w:r>
        <w:rPr>
          <w:rFonts w:ascii="Arial" w:hAnsi="Arial" w:cs="Arial"/>
          <w:shd w:val="clear" w:color="auto" w:fill="FFFFFF"/>
        </w:rPr>
        <w:t xml:space="preserve"> должно быть не менее </w:t>
      </w:r>
      <w:smartTag w:uri="urn:schemas-microsoft-com:office:smarttags" w:element="metricconverter">
        <w:smartTagPr>
          <w:attr w:name="ProductID" w:val="20 метров"/>
        </w:smartTagPr>
        <w:r>
          <w:rPr>
            <w:rFonts w:ascii="Arial" w:hAnsi="Arial" w:cs="Arial"/>
            <w:shd w:val="clear" w:color="auto" w:fill="FFFFFF"/>
          </w:rPr>
          <w:t>20 метров</w:t>
        </w:r>
      </w:smartTag>
      <w:r>
        <w:rPr>
          <w:rFonts w:ascii="Arial" w:hAnsi="Arial" w:cs="Arial"/>
          <w:shd w:val="clear" w:color="auto" w:fill="FFFFFF"/>
        </w:rPr>
        <w:t xml:space="preserve">, но не более </w:t>
      </w:r>
      <w:smartTag w:uri="urn:schemas-microsoft-com:office:smarttags" w:element="metricconverter">
        <w:smartTagPr>
          <w:attr w:name="ProductID" w:val="100 метров"/>
        </w:smartTagPr>
        <w:r>
          <w:rPr>
            <w:rFonts w:ascii="Arial" w:hAnsi="Arial" w:cs="Arial"/>
            <w:shd w:val="clear" w:color="auto" w:fill="FFFFFF"/>
          </w:rPr>
          <w:t>100 метров</w:t>
        </w:r>
      </w:smartTag>
      <w:r>
        <w:rPr>
          <w:rFonts w:ascii="Arial" w:hAnsi="Arial" w:cs="Arial"/>
          <w:shd w:val="clear" w:color="auto" w:fill="FFFFFF"/>
        </w:rPr>
        <w:t xml:space="preserve">; до территорий медицинских организаций в городских населённых пунктах - не менее </w:t>
      </w:r>
      <w:smartTag w:uri="urn:schemas-microsoft-com:office:smarttags" w:element="metricconverter">
        <w:smartTagPr>
          <w:attr w:name="ProductID" w:val="25 метров"/>
        </w:smartTagPr>
        <w:r>
          <w:rPr>
            <w:rFonts w:ascii="Arial" w:hAnsi="Arial" w:cs="Arial"/>
            <w:shd w:val="clear" w:color="auto" w:fill="FFFFFF"/>
          </w:rPr>
          <w:t>25 метров</w:t>
        </w:r>
      </w:smartTag>
      <w:r>
        <w:rPr>
          <w:rFonts w:ascii="Arial" w:hAnsi="Arial" w:cs="Arial"/>
          <w:shd w:val="clear" w:color="auto" w:fill="FFFFFF"/>
        </w:rPr>
        <w:t xml:space="preserve">, в сельских населённых пунктах - не менее </w:t>
      </w:r>
      <w:smartTag w:uri="urn:schemas-microsoft-com:office:smarttags" w:element="metricconverter">
        <w:smartTagPr>
          <w:attr w:name="ProductID" w:val="15 метров"/>
        </w:smartTagPr>
        <w:r>
          <w:rPr>
            <w:rFonts w:ascii="Arial" w:hAnsi="Arial" w:cs="Arial"/>
            <w:shd w:val="clear" w:color="auto" w:fill="FFFFFF"/>
          </w:rPr>
          <w:t>15 метров</w:t>
        </w:r>
      </w:smartTag>
      <w:proofErr w:type="gramStart"/>
      <w:r>
        <w:rPr>
          <w:rFonts w:ascii="Arial" w:hAnsi="Arial" w:cs="Arial"/>
          <w:shd w:val="clear" w:color="auto" w:fill="FFFFFF"/>
        </w:rPr>
        <w:t>.».</w:t>
      </w:r>
      <w:proofErr w:type="gramEnd"/>
    </w:p>
    <w:p w:rsidR="007A6433" w:rsidRDefault="007A6433" w:rsidP="007A6433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A6433" w:rsidRDefault="007A6433" w:rsidP="007A64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1.6.  </w:t>
      </w:r>
      <w:r>
        <w:rPr>
          <w:rFonts w:ascii="Arial" w:hAnsi="Arial" w:cs="Arial"/>
          <w:color w:val="000000"/>
          <w:shd w:val="clear" w:color="auto" w:fill="FFFFFF"/>
        </w:rPr>
        <w:t xml:space="preserve"> Подпункт   5  пункта   2.12.   раздела 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II</w:t>
      </w:r>
      <w:r w:rsidRPr="007A6433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 Правил  « Объекты и элементы благоустройства» изложить в новой редакции</w:t>
      </w:r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« 5. </w:t>
      </w:r>
      <w:r>
        <w:rPr>
          <w:rStyle w:val="s10"/>
          <w:rFonts w:ascii="Arial" w:hAnsi="Arial" w:cs="Arial"/>
          <w:bCs/>
          <w:shd w:val="clear" w:color="auto" w:fill="FFFFFF"/>
        </w:rPr>
        <w:t xml:space="preserve">контейнерная площадка </w:t>
      </w:r>
      <w:r>
        <w:rPr>
          <w:rFonts w:ascii="Arial" w:hAnsi="Arial" w:cs="Arial"/>
          <w:shd w:val="clear" w:color="auto" w:fill="FFFFFF"/>
        </w:rPr>
        <w:t xml:space="preserve">- место (площадка) накопления твердых коммунальных отходов, обустроенное в соответствии с </w:t>
      </w:r>
      <w:r>
        <w:rPr>
          <w:rFonts w:ascii="Arial" w:hAnsi="Arial" w:cs="Arial"/>
          <w:shd w:val="clear" w:color="auto" w:fill="FFFFFF"/>
        </w:rPr>
        <w:lastRenderedPageBreak/>
        <w:t>требованиями </w:t>
      </w:r>
      <w:hyperlink r:id="rId11" w:anchor="block_2" w:history="1">
        <w:r>
          <w:rPr>
            <w:rStyle w:val="a3"/>
            <w:rFonts w:ascii="Arial" w:hAnsi="Arial" w:cs="Arial"/>
            <w:shd w:val="clear" w:color="auto" w:fill="FFFFFF"/>
          </w:rPr>
          <w:t>законодательства</w:t>
        </w:r>
      </w:hyperlink>
      <w:r>
        <w:rPr>
          <w:rFonts w:ascii="Arial" w:hAnsi="Arial" w:cs="Arial"/>
          <w:shd w:val="clear" w:color="auto" w:fill="FFFFFF"/>
        </w:rPr>
        <w:t> Российской Федерации в области охраны окружающей среды и </w:t>
      </w:r>
      <w:hyperlink r:id="rId12" w:anchor="block_3" w:history="1">
        <w:r>
          <w:rPr>
            <w:rStyle w:val="a3"/>
            <w:rFonts w:ascii="Arial" w:hAnsi="Arial" w:cs="Arial"/>
            <w:shd w:val="clear" w:color="auto" w:fill="FFFFFF"/>
          </w:rPr>
          <w:t>законодательства</w:t>
        </w:r>
      </w:hyperlink>
      <w:r>
        <w:rPr>
          <w:rFonts w:ascii="Arial" w:hAnsi="Arial" w:cs="Arial"/>
          <w:shd w:val="clear" w:color="auto" w:fill="FFFFFF"/>
        </w:rPr>
        <w:t xml:space="preserve"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 </w:t>
      </w:r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proofErr w:type="gramStart"/>
      <w:r>
        <w:rPr>
          <w:rFonts w:ascii="Arial" w:hAnsi="Arial" w:cs="Arial"/>
          <w:shd w:val="clear" w:color="auto" w:fill="FFFFFF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</w:t>
      </w:r>
      <w:r>
        <w:rPr>
          <w:rFonts w:ascii="Arial" w:hAnsi="Arial" w:cs="Arial"/>
          <w:shd w:val="clear" w:color="auto" w:fill="FFFFFF"/>
          <w:vertAlign w:val="superscript"/>
        </w:rPr>
        <w:t> </w:t>
      </w:r>
      <w:hyperlink r:id="rId13" w:anchor="block_10006" w:history="1">
        <w:r>
          <w:rPr>
            <w:rStyle w:val="a3"/>
            <w:rFonts w:ascii="Arial" w:hAnsi="Arial" w:cs="Arial"/>
            <w:vertAlign w:val="superscript"/>
          </w:rPr>
          <w:t>6</w:t>
        </w:r>
      </w:hyperlink>
      <w:r>
        <w:rPr>
          <w:rFonts w:ascii="Arial" w:hAnsi="Arial" w:cs="Arial"/>
          <w:shd w:val="clear" w:color="auto" w:fill="FFFFFF"/>
        </w:rPr>
        <w:t xml:space="preserve"> должно быть не менее </w:t>
      </w:r>
      <w:smartTag w:uri="urn:schemas-microsoft-com:office:smarttags" w:element="metricconverter">
        <w:smartTagPr>
          <w:attr w:name="ProductID" w:val="20 метров"/>
        </w:smartTagPr>
        <w:r>
          <w:rPr>
            <w:rFonts w:ascii="Arial" w:hAnsi="Arial" w:cs="Arial"/>
            <w:shd w:val="clear" w:color="auto" w:fill="FFFFFF"/>
          </w:rPr>
          <w:t>20 метров</w:t>
        </w:r>
      </w:smartTag>
      <w:r>
        <w:rPr>
          <w:rFonts w:ascii="Arial" w:hAnsi="Arial" w:cs="Arial"/>
          <w:shd w:val="clear" w:color="auto" w:fill="FFFFFF"/>
        </w:rPr>
        <w:t xml:space="preserve">, но не более </w:t>
      </w:r>
      <w:smartTag w:uri="urn:schemas-microsoft-com:office:smarttags" w:element="metricconverter">
        <w:smartTagPr>
          <w:attr w:name="ProductID" w:val="100 метров"/>
        </w:smartTagPr>
        <w:r>
          <w:rPr>
            <w:rFonts w:ascii="Arial" w:hAnsi="Arial" w:cs="Arial"/>
            <w:shd w:val="clear" w:color="auto" w:fill="FFFFFF"/>
          </w:rPr>
          <w:t>100 метров</w:t>
        </w:r>
      </w:smartTag>
      <w:r>
        <w:rPr>
          <w:rFonts w:ascii="Arial" w:hAnsi="Arial" w:cs="Arial"/>
          <w:shd w:val="clear" w:color="auto" w:fill="FFFFFF"/>
        </w:rPr>
        <w:t xml:space="preserve">; до территорий медицинских в сельских населённых пунктах - не менее </w:t>
      </w:r>
      <w:smartTag w:uri="urn:schemas-microsoft-com:office:smarttags" w:element="metricconverter">
        <w:smartTagPr>
          <w:attr w:name="ProductID" w:val="15 метров"/>
        </w:smartTagPr>
        <w:r>
          <w:rPr>
            <w:rFonts w:ascii="Arial" w:hAnsi="Arial" w:cs="Arial"/>
            <w:shd w:val="clear" w:color="auto" w:fill="FFFFFF"/>
          </w:rPr>
          <w:t>15 метров</w:t>
        </w:r>
      </w:smartTag>
      <w:r>
        <w:rPr>
          <w:rFonts w:ascii="Arial" w:hAnsi="Arial" w:cs="Arial"/>
          <w:shd w:val="clear" w:color="auto" w:fill="FFFFFF"/>
        </w:rPr>
        <w:t>.».</w:t>
      </w:r>
      <w:proofErr w:type="gramEnd"/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1.7.</w:t>
      </w:r>
      <w:r>
        <w:rPr>
          <w:rFonts w:ascii="Arial" w:hAnsi="Arial" w:cs="Arial"/>
          <w:shd w:val="clear" w:color="auto" w:fill="FFFFFF"/>
        </w:rPr>
        <w:t xml:space="preserve"> Абзац 5   пункта 8.2. Раздела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 Правил  «Содержание  и эксплуатация объектов благоустройства» </w:t>
      </w:r>
      <w:r>
        <w:rPr>
          <w:rFonts w:ascii="Arial" w:hAnsi="Arial" w:cs="Arial"/>
          <w:shd w:val="clear" w:color="auto" w:fill="FFFFFF"/>
        </w:rPr>
        <w:t>изложить в новой редакции:</w:t>
      </w:r>
    </w:p>
    <w:p w:rsidR="007A6433" w:rsidRDefault="007A6433" w:rsidP="007A643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« очистку урн  - п</w:t>
      </w:r>
      <w:r>
        <w:rPr>
          <w:rFonts w:ascii="Arial" w:hAnsi="Arial" w:cs="Arial"/>
        </w:rPr>
        <w:t>ри температуре плюс 4</w:t>
      </w:r>
      <w:proofErr w:type="gramStart"/>
      <w:r>
        <w:rPr>
          <w:rFonts w:ascii="Arial" w:hAnsi="Arial" w:cs="Arial"/>
        </w:rPr>
        <w:t>°С</w:t>
      </w:r>
      <w:proofErr w:type="gramEnd"/>
      <w:r>
        <w:rPr>
          <w:rFonts w:ascii="Arial" w:hAnsi="Arial" w:cs="Arial"/>
        </w:rPr>
        <w:t xml:space="preserve"> и ниже -1 раз в 30 дней,</w:t>
      </w:r>
    </w:p>
    <w:p w:rsidR="007A6433" w:rsidRDefault="007A6433" w:rsidP="007A643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при температуре плюс 5°С и выше - 1 раз в 10 дней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7A6433" w:rsidRDefault="007A6433" w:rsidP="007A643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1.8.</w:t>
      </w:r>
      <w:r>
        <w:rPr>
          <w:rFonts w:ascii="Arial" w:hAnsi="Arial" w:cs="Arial"/>
          <w:shd w:val="clear" w:color="auto" w:fill="FFFFFF"/>
        </w:rPr>
        <w:t xml:space="preserve"> Абзац 7   пункта 8.2. Раздела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 Правил  «Содержание  и эксплуатация объектов благоустройства» </w:t>
      </w:r>
      <w:r>
        <w:rPr>
          <w:rFonts w:ascii="Arial" w:hAnsi="Arial" w:cs="Arial"/>
          <w:shd w:val="clear" w:color="auto" w:fill="FFFFFF"/>
        </w:rPr>
        <w:t>изложить в новой редакции:</w:t>
      </w:r>
    </w:p>
    <w:p w:rsidR="007A6433" w:rsidRDefault="007A6433" w:rsidP="007A643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«</w:t>
      </w:r>
      <w:r>
        <w:rPr>
          <w:rFonts w:ascii="Arial" w:hAnsi="Arial" w:cs="Arial"/>
          <w:color w:val="464C55"/>
        </w:rPr>
        <w:t> </w:t>
      </w:r>
      <w:r>
        <w:rPr>
          <w:rFonts w:ascii="Arial" w:hAnsi="Arial" w:cs="Arial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7A6433" w:rsidRDefault="007A6433" w:rsidP="007A643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плюс 5</w:t>
      </w:r>
      <w:proofErr w:type="gramStart"/>
      <w:r>
        <w:rPr>
          <w:rFonts w:ascii="Arial" w:hAnsi="Arial" w:cs="Arial"/>
        </w:rPr>
        <w:t>°С</w:t>
      </w:r>
      <w:proofErr w:type="gramEnd"/>
      <w:r>
        <w:rPr>
          <w:rFonts w:ascii="Arial" w:hAnsi="Arial" w:cs="Arial"/>
        </w:rPr>
        <w:t xml:space="preserve"> и выше - не более 1 суток;</w:t>
      </w:r>
    </w:p>
    <w:p w:rsidR="007A6433" w:rsidRDefault="007A6433" w:rsidP="007A643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плюс 4°С и ниже - не более 3 суток</w:t>
      </w:r>
      <w:proofErr w:type="gramStart"/>
      <w:r>
        <w:rPr>
          <w:rFonts w:ascii="Arial" w:hAnsi="Arial" w:cs="Arial"/>
        </w:rPr>
        <w:t>.».</w:t>
      </w:r>
      <w:proofErr w:type="gramEnd"/>
    </w:p>
    <w:p w:rsidR="007A6433" w:rsidRDefault="007A6433" w:rsidP="007A6433">
      <w:pPr>
        <w:jc w:val="both"/>
        <w:rPr>
          <w:rFonts w:ascii="Arial" w:hAnsi="Arial" w:cs="Arial"/>
          <w:shd w:val="clear" w:color="auto" w:fill="FFFFFF"/>
        </w:rPr>
      </w:pPr>
    </w:p>
    <w:p w:rsidR="007A6433" w:rsidRDefault="007A6433" w:rsidP="007A6433">
      <w:pPr>
        <w:pStyle w:val="s1"/>
        <w:shd w:val="clear" w:color="auto" w:fill="FFFFFF"/>
        <w:spacing w:before="75" w:beforeAutospacing="0" w:after="75" w:afterAutospacing="0"/>
        <w:ind w:left="75" w:right="75"/>
        <w:rPr>
          <w:rFonts w:ascii="Arial" w:hAnsi="Arial" w:cs="Arial"/>
        </w:rPr>
      </w:pPr>
      <w:r>
        <w:rPr>
          <w:rFonts w:ascii="Arial" w:hAnsi="Arial" w:cs="Arial"/>
          <w:b/>
        </w:rPr>
        <w:t>1.9.</w:t>
      </w:r>
      <w:r>
        <w:rPr>
          <w:rFonts w:ascii="Arial" w:hAnsi="Arial" w:cs="Arial"/>
        </w:rPr>
        <w:t xml:space="preserve">  В разделе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 Правил  «Содержание  и эксплуатация объектов благоустройства»  пункт 8.69, пункт   8.76, пункт   8.77, пункт  8.78  признать утратившими силу.</w:t>
      </w:r>
    </w:p>
    <w:p w:rsidR="007A6433" w:rsidRDefault="007A6433" w:rsidP="007A6433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6433" w:rsidRDefault="007A6433" w:rsidP="007A6433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1.10.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z w:val="24"/>
          <w:szCs w:val="24"/>
          <w:lang w:val="en-US"/>
        </w:rPr>
        <w:t>VIII</w:t>
      </w:r>
      <w:r>
        <w:rPr>
          <w:rFonts w:ascii="Arial" w:hAnsi="Arial" w:cs="Arial"/>
          <w:sz w:val="24"/>
          <w:szCs w:val="24"/>
        </w:rPr>
        <w:t xml:space="preserve"> Правил «Содержание  и эксплуатация объектов благоустройства»  п.8.11.  изложить в новой редакции:</w:t>
      </w:r>
    </w:p>
    <w:p w:rsidR="007A6433" w:rsidRDefault="007A6433" w:rsidP="007A643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«8.11. Транспортировка твердых коммунальных отходов может осуществляться спе</w:t>
      </w:r>
      <w:r>
        <w:rPr>
          <w:rFonts w:ascii="Arial" w:hAnsi="Arial" w:cs="Arial"/>
        </w:rPr>
        <w:softHyphen/>
        <w:t>циализированной организацией следующим образом:</w:t>
      </w:r>
    </w:p>
    <w:p w:rsidR="007A6433" w:rsidRDefault="007A6433" w:rsidP="007A643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путем вывоза твердых коммунальных отходов с контейнерных площадок; </w:t>
      </w:r>
    </w:p>
    <w:p w:rsidR="007A6433" w:rsidRDefault="007A6433" w:rsidP="007A643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посредством сбора мешков с отходами </w:t>
      </w:r>
      <w:proofErr w:type="spellStart"/>
      <w:r>
        <w:rPr>
          <w:rFonts w:ascii="Arial" w:hAnsi="Arial" w:cs="Arial"/>
        </w:rPr>
        <w:t>спецавтомашиной</w:t>
      </w:r>
      <w:proofErr w:type="spellEnd"/>
      <w:r>
        <w:rPr>
          <w:rFonts w:ascii="Arial" w:hAnsi="Arial" w:cs="Arial"/>
        </w:rPr>
        <w:t>;</w:t>
      </w:r>
    </w:p>
    <w:p w:rsidR="007A6433" w:rsidRDefault="007A6433" w:rsidP="007A643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срок временного накопления несортированных ТКО определяется исходя из среднесуточной температуры наружного воздуха в течение 3-х суток: плюс 5°С и выше - не более 1 суток; плюс 4°С и ниже - не более 3 суток</w:t>
      </w:r>
      <w:proofErr w:type="gramStart"/>
      <w:r>
        <w:rPr>
          <w:rFonts w:ascii="Arial" w:hAnsi="Arial" w:cs="Arial"/>
        </w:rPr>
        <w:t>.»</w:t>
      </w:r>
      <w:proofErr w:type="gramEnd"/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A6433" w:rsidRDefault="007A6433" w:rsidP="007A6433">
      <w:pPr>
        <w:pStyle w:val="western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1.11.</w:t>
      </w:r>
      <w:r>
        <w:rPr>
          <w:rFonts w:ascii="Arial" w:hAnsi="Arial" w:cs="Arial"/>
        </w:rPr>
        <w:t xml:space="preserve"> В разделе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 xml:space="preserve"> Правил «Содержание  и эксплуатация объектов благоустройства» название подраздела «Содержание животных в муниципальном образовании»  </w:t>
      </w:r>
      <w:proofErr w:type="gramStart"/>
      <w:r>
        <w:rPr>
          <w:rFonts w:ascii="Arial" w:hAnsi="Arial" w:cs="Arial"/>
        </w:rPr>
        <w:t>заменить на название</w:t>
      </w:r>
      <w:proofErr w:type="gramEnd"/>
      <w:r>
        <w:rPr>
          <w:rFonts w:ascii="Arial" w:hAnsi="Arial" w:cs="Arial"/>
        </w:rPr>
        <w:t xml:space="preserve">  «</w:t>
      </w:r>
      <w:r>
        <w:rPr>
          <w:rFonts w:ascii="Arial" w:hAnsi="Arial" w:cs="Arial"/>
          <w:bCs/>
        </w:rPr>
        <w:t xml:space="preserve">Требования к содержанию животных» и </w:t>
      </w:r>
      <w:r>
        <w:rPr>
          <w:rFonts w:ascii="Arial" w:hAnsi="Arial" w:cs="Arial"/>
        </w:rPr>
        <w:t>изложить в новой редакции:</w:t>
      </w:r>
    </w:p>
    <w:p w:rsidR="007A6433" w:rsidRDefault="007A6433" w:rsidP="007A6433">
      <w:pPr>
        <w:pStyle w:val="western"/>
        <w:spacing w:before="0" w:beforeAutospacing="0" w:after="0" w:line="240" w:lineRule="auto"/>
        <w:ind w:left="567"/>
        <w:rPr>
          <w:rFonts w:ascii="Arial" w:hAnsi="Arial" w:cs="Arial"/>
        </w:rPr>
      </w:pPr>
    </w:p>
    <w:p w:rsidR="007A6433" w:rsidRDefault="007A6433" w:rsidP="007A6433">
      <w:pPr>
        <w:pStyle w:val="western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«Требования к содержанию животных</w:t>
      </w:r>
    </w:p>
    <w:p w:rsidR="007A6433" w:rsidRDefault="007A6433" w:rsidP="007A6433">
      <w:pPr>
        <w:pStyle w:val="western"/>
        <w:spacing w:before="0" w:beforeAutospacing="0" w:after="0" w:line="240" w:lineRule="auto"/>
        <w:ind w:firstLine="567"/>
        <w:jc w:val="center"/>
        <w:rPr>
          <w:rFonts w:ascii="Arial" w:hAnsi="Arial" w:cs="Arial"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8.87. Общие требования к содержанию животных: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обеспечение надлежащего ухода за животными;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-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 декабря 2018 года </w:t>
      </w:r>
      <w:hyperlink r:id="rId14" w:tgtFrame="_blank" w:history="1">
        <w:r>
          <w:rPr>
            <w:rStyle w:val="a3"/>
            <w:rFonts w:ascii="Arial" w:hAnsi="Arial" w:cs="Arial"/>
            <w:color w:val="000000"/>
            <w:u w:val="none"/>
          </w:rPr>
          <w:t>№ 498-ФЗ</w:t>
        </w:r>
      </w:hyperlink>
      <w:r>
        <w:rPr>
          <w:rFonts w:ascii="Arial" w:hAnsi="Arial" w:cs="Arial"/>
          <w:color w:val="000000"/>
        </w:rPr>
        <w:t xml:space="preserve"> «Об ответственном обращении и о внесении изменений в отдельные законодательные акты Российской Федерации», других федеральных </w:t>
      </w:r>
      <w:r>
        <w:rPr>
          <w:rFonts w:ascii="Arial" w:hAnsi="Arial" w:cs="Arial"/>
          <w:color w:val="000000"/>
        </w:rPr>
        <w:lastRenderedPageBreak/>
        <w:t>законов и иных нормативных правовых актов Российской Федерации, регулирующих отношения в области ветеринарии;</w:t>
      </w:r>
      <w:proofErr w:type="gramEnd"/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принятие мер по предотвращению появления нежелательного потомства у животных;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предоставление животных </w:t>
      </w:r>
      <w:proofErr w:type="gramStart"/>
      <w:r>
        <w:rPr>
          <w:rFonts w:ascii="Arial" w:hAnsi="Arial" w:cs="Arial"/>
          <w:color w:val="000000"/>
        </w:rP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rPr>
          <w:rFonts w:ascii="Arial" w:hAnsi="Arial" w:cs="Arial"/>
          <w:color w:val="000000"/>
        </w:rPr>
        <w:t xml:space="preserve"> ими проверок;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осуществление обращения с биологическими отходами в соответствии с законодательством Российской Федерации.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8.88.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8.89. Содержание животных в </w:t>
      </w:r>
      <w:proofErr w:type="spellStart"/>
      <w:r>
        <w:rPr>
          <w:rFonts w:ascii="Arial" w:hAnsi="Arial" w:cs="Arial"/>
          <w:color w:val="000000"/>
        </w:rPr>
        <w:t>Яковлевском</w:t>
      </w:r>
      <w:proofErr w:type="spellEnd"/>
      <w:r>
        <w:rPr>
          <w:rFonts w:ascii="Arial" w:hAnsi="Arial" w:cs="Arial"/>
          <w:color w:val="000000"/>
        </w:rPr>
        <w:t xml:space="preserve"> сельском поселении должно осуществляться в соответствии с действующим законодательством, регулирующим порядок содержания животных.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8.90. Использование животных в культурно – зрелищных целях и их содержание на территории Яковлевского сельского поселения осуществляются с учетом требований, установленных Правительством Российской Федерации.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8.91. </w:t>
      </w:r>
      <w:proofErr w:type="gramStart"/>
      <w:r>
        <w:rPr>
          <w:rFonts w:ascii="Arial" w:hAnsi="Arial" w:cs="Arial"/>
          <w:color w:val="000000"/>
        </w:rPr>
        <w:t xml:space="preserve">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</w:t>
      </w:r>
      <w:proofErr w:type="spellStart"/>
      <w:r>
        <w:rPr>
          <w:rFonts w:ascii="Arial" w:hAnsi="Arial" w:cs="Arial"/>
          <w:color w:val="000000"/>
        </w:rPr>
        <w:t>укоти</w:t>
      </w:r>
      <w:proofErr w:type="spellEnd"/>
      <w:r>
        <w:rPr>
          <w:rFonts w:ascii="Arial" w:hAnsi="Arial" w:cs="Arial"/>
          <w:color w:val="000000"/>
        </w:rPr>
        <w:t xml:space="preserve"> и обновления.</w:t>
      </w:r>
      <w:proofErr w:type="gramEnd"/>
      <w:r>
        <w:rPr>
          <w:rFonts w:ascii="Arial" w:hAnsi="Arial" w:cs="Arial"/>
          <w:color w:val="000000"/>
        </w:rPr>
        <w:t xml:space="preserve"> Поверхность части площадки, предназначенной для владельцев собак, необходимо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 На территории площадки необходимо предусматривать информационный стенд с правилами пользования площадкой.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8.92.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8.93.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8.94. Предельное количество домашних животных в местах содержания животных определяется </w:t>
      </w:r>
      <w:proofErr w:type="gramStart"/>
      <w:r>
        <w:rPr>
          <w:rFonts w:ascii="Arial" w:hAnsi="Arial" w:cs="Arial"/>
          <w:color w:val="000000"/>
        </w:rPr>
        <w:t>исходя из возможности владельца обеспечивать</w:t>
      </w:r>
      <w:proofErr w:type="gramEnd"/>
      <w:r>
        <w:rPr>
          <w:rFonts w:ascii="Arial" w:hAnsi="Arial" w:cs="Arial"/>
          <w:color w:val="000000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8.95.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8.96. При выгуле домашнего животного необходимо соблюдать следующие требования: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исключать возможность свободного, неконтролируемого передвижения животного при пересечении проезжей части автомобильной дороги и в помещениях общего пользования многоквартирных домов, во дворах таких домов, на детских и спортивных площадках;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не допускать выгул животного вне мест, разрешенных Администрацией Яковлевского сельского поселения.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8.97.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8.98. Перечень потенциально опасных собак утверждается Правительством Российской Федерации.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8.99. На территории Яковлевского сельского поселения запрещается: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содержать собак и кошек в общежитиях, в местах общего пользования, на лоджиях и балконах;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выбрасывать или закапывать трупы домашних животных. Уничтожение трупов животных осуществляется в порядке, установленном законодательством Российской Федерации;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кормление кошек и собак, в том числе бродячих, в местах общего пользования, на придомовых территориях.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8.100. Отлов бродячих животных (собак и кошек, независимо от породы и назначения), в том числе и имеющие ошейник с номерным знаком, находящиеся на улицах или в иных местах без сопровождающего лица на территории сельского поселения производится специализированными организациями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1.12.</w:t>
      </w:r>
      <w:r>
        <w:rPr>
          <w:rFonts w:ascii="Arial" w:hAnsi="Arial" w:cs="Arial"/>
          <w:color w:val="000000"/>
        </w:rPr>
        <w:t xml:space="preserve"> Раздел 9 «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соблюдением норм и правил благоустройства»  исключить.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1.13.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Дополнить Правила разделом </w:t>
      </w:r>
      <w:r>
        <w:rPr>
          <w:rFonts w:ascii="Arial" w:hAnsi="Arial" w:cs="Arial"/>
          <w:color w:val="000000"/>
          <w:lang w:val="en-US"/>
        </w:rPr>
        <w:t>IX</w:t>
      </w:r>
      <w:r>
        <w:rPr>
          <w:rFonts w:ascii="Arial" w:hAnsi="Arial" w:cs="Arial"/>
          <w:color w:val="000000"/>
        </w:rPr>
        <w:t xml:space="preserve">  следующего содержания: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bCs/>
          <w:color w:val="000000"/>
        </w:rPr>
      </w:pPr>
    </w:p>
    <w:p w:rsidR="007A6433" w:rsidRDefault="007A6433" w:rsidP="007A6433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>
        <w:rPr>
          <w:rFonts w:ascii="Arial" w:hAnsi="Arial" w:cs="Arial"/>
          <w:b/>
          <w:color w:val="000000"/>
          <w:lang w:val="en-US"/>
        </w:rPr>
        <w:t>IX</w:t>
      </w:r>
      <w:r>
        <w:rPr>
          <w:rFonts w:ascii="Arial" w:hAnsi="Arial" w:cs="Arial"/>
          <w:b/>
          <w:bCs/>
          <w:color w:val="000000"/>
        </w:rPr>
        <w:t xml:space="preserve"> . Правила содержания сельскохозяйственных (продуктивных) животных и птиц на территории Яковлевского  сельского поселения</w:t>
      </w:r>
    </w:p>
    <w:p w:rsidR="007A6433" w:rsidRDefault="007A6433" w:rsidP="007A6433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7A6433" w:rsidRDefault="007A6433" w:rsidP="007A6433">
      <w:pPr>
        <w:ind w:firstLine="567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Общие положения:</w:t>
      </w:r>
    </w:p>
    <w:p w:rsidR="007A6433" w:rsidRDefault="007A6433" w:rsidP="007A6433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Настоящие Правила установлены с целью обеспечения безопасности людей от неблагоприятного физического, санитарного и психологического воздействия от заразных и других болезней на территории Яковлевского сельского поселения.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Настоящие Правила применяются для содержания в черте населенных пунктов сельскохозяйственных животных в личных подворьях граждан, в личных подсобных хозяйствах на территории поселения, которым сельскохозяйственные животные принадлежат на праве собственности или ином вещном праве (далее – владельцы).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Настоящие Правила устанавливают ветеринарные требования к владельцам по содержанию животных и птиц в личных подсобных хозяйствах граждан и крестьянских (фермерских) хозяйствах, на территории Яковлевского сельского поселения, в целях недопущения распространения заразных болезней животных и птиц.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требований ветеринарно-санитарных норм содержания животных осуществляется должностными лицами государственного ветеринарного надзора в соответствии с Законом Российской Федерации от 14 мая 1993 года </w:t>
      </w:r>
      <w:hyperlink r:id="rId15" w:tgtFrame="_blank" w:history="1">
        <w:r>
          <w:rPr>
            <w:rStyle w:val="a3"/>
            <w:rFonts w:ascii="Arial" w:hAnsi="Arial" w:cs="Arial"/>
            <w:color w:val="000000"/>
            <w:u w:val="none"/>
          </w:rPr>
          <w:t>№ 4979-1</w:t>
        </w:r>
      </w:hyperlink>
      <w:r>
        <w:rPr>
          <w:rFonts w:ascii="Arial" w:hAnsi="Arial" w:cs="Arial"/>
          <w:color w:val="000000"/>
        </w:rPr>
        <w:t xml:space="preserve"> «О ветеринарии».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DE5944" w:rsidRDefault="00DE5944" w:rsidP="007A6433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DE5944" w:rsidRDefault="00DE5944" w:rsidP="007A6433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7A6433" w:rsidRDefault="007A6433" w:rsidP="007A6433">
      <w:pPr>
        <w:ind w:firstLine="567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Регистрация и учет животных:</w:t>
      </w:r>
    </w:p>
    <w:p w:rsidR="007A6433" w:rsidRDefault="007A6433" w:rsidP="007A6433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9.5. </w:t>
      </w:r>
      <w:proofErr w:type="gramStart"/>
      <w:r>
        <w:rPr>
          <w:rFonts w:ascii="Arial" w:hAnsi="Arial" w:cs="Arial"/>
          <w:color w:val="000000"/>
        </w:rPr>
        <w:t>Животные, содержащиеся в хозяйствах владельцев подлежат</w:t>
      </w:r>
      <w:proofErr w:type="gramEnd"/>
      <w:r>
        <w:rPr>
          <w:rFonts w:ascii="Arial" w:hAnsi="Arial" w:cs="Arial"/>
          <w:color w:val="000000"/>
        </w:rPr>
        <w:t xml:space="preserve"> учету в органах местного самоуправления путем внесения записи в </w:t>
      </w:r>
      <w:proofErr w:type="spellStart"/>
      <w:r>
        <w:rPr>
          <w:rFonts w:ascii="Arial" w:hAnsi="Arial" w:cs="Arial"/>
          <w:color w:val="000000"/>
        </w:rPr>
        <w:t>похозяйственные</w:t>
      </w:r>
      <w:proofErr w:type="spellEnd"/>
      <w:r>
        <w:rPr>
          <w:rFonts w:ascii="Arial" w:hAnsi="Arial" w:cs="Arial"/>
          <w:color w:val="000000"/>
        </w:rPr>
        <w:t xml:space="preserve"> книги Администрации Яковлевского сельского поселения.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9.6. Регистрация и перерегистрация сельскохозяйственных животных производится в целях: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учета сельскохозяйственных животных на территории поселения;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создания базы данных о сельскохозяйственных животных, в том числе для организации розыска пропавших животных и возвращения их владельцам;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осуществления ветеринарного надзора и проведения мероприятий по предупреждению болезней сельскохозяйственных животных;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своевременного предупреждения завоза инфицированных сельскохозяйственных животных на территорию Яковлевского сельского поселения.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ind w:left="426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Порядок и условия содержания животных:</w:t>
      </w:r>
    </w:p>
    <w:p w:rsidR="007A6433" w:rsidRDefault="007A6433" w:rsidP="007A6433">
      <w:pPr>
        <w:ind w:left="426"/>
        <w:jc w:val="center"/>
        <w:rPr>
          <w:rFonts w:ascii="Arial" w:hAnsi="Arial" w:cs="Arial"/>
          <w:bCs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9.7. 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9.8. В целях предупреждения болезней владельцы должны создать и обеспечить оптимальные условия содержания, кормления сельскохозяйственных животных и чистоту на всех животноводческих и других объектах.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9.9. Содержание крупного рогатого скота должно соответствовать ветеринарным правилам содержания крупного рогатого скота в целях его воспроизводства выращивания и реализации, утвержденных приказом Минсельхоз России от 21 октября 2020 года  № 622 «Об утверждении </w:t>
      </w:r>
      <w:hyperlink r:id="rId16" w:anchor="6520IM" w:history="1">
        <w:r>
          <w:rPr>
            <w:rStyle w:val="a3"/>
            <w:rFonts w:ascii="Arial" w:hAnsi="Arial" w:cs="Arial"/>
            <w:color w:val="000000"/>
            <w:u w:val="none"/>
          </w:rPr>
          <w:t>Ветеринарных правил содержания крупного рогатого скота в целях его воспроизводства, выращивания и реализации</w:t>
        </w:r>
      </w:hyperlink>
      <w:r>
        <w:rPr>
          <w:rFonts w:ascii="Arial" w:hAnsi="Arial" w:cs="Arial"/>
          <w:color w:val="000000"/>
        </w:rPr>
        <w:t>».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9.10. Содержание </w:t>
      </w:r>
      <w:proofErr w:type="spellStart"/>
      <w:r>
        <w:rPr>
          <w:rFonts w:ascii="Arial" w:hAnsi="Arial" w:cs="Arial"/>
          <w:color w:val="000000"/>
        </w:rPr>
        <w:t>свинопоголовья</w:t>
      </w:r>
      <w:proofErr w:type="spellEnd"/>
      <w:r>
        <w:rPr>
          <w:rFonts w:ascii="Arial" w:hAnsi="Arial" w:cs="Arial"/>
          <w:color w:val="000000"/>
        </w:rPr>
        <w:t xml:space="preserve"> должно соответствовать ветеринарным правилам содержания свиней в целях его воспроизводства выращивания и реализации, утвержденных приказом Минсельхоза России от 21 октября 2020 года № 621 «Об утверждении </w:t>
      </w:r>
      <w:hyperlink r:id="rId17" w:anchor="6540IN" w:history="1">
        <w:r>
          <w:rPr>
            <w:rStyle w:val="a3"/>
            <w:rFonts w:ascii="Arial" w:hAnsi="Arial" w:cs="Arial"/>
            <w:color w:val="000000"/>
            <w:u w:val="none"/>
          </w:rPr>
          <w:t>Ветеринарных правил содержания свиней в целях их воспроизводства, выращивания и реализации</w:t>
        </w:r>
      </w:hyperlink>
      <w:r>
        <w:rPr>
          <w:rFonts w:ascii="Arial" w:hAnsi="Arial" w:cs="Arial"/>
          <w:color w:val="000000"/>
        </w:rPr>
        <w:t>».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9.11. Владельцы </w:t>
      </w:r>
      <w:proofErr w:type="spellStart"/>
      <w:r>
        <w:rPr>
          <w:rFonts w:ascii="Arial" w:hAnsi="Arial" w:cs="Arial"/>
          <w:color w:val="000000"/>
        </w:rPr>
        <w:t>свинопоголовья</w:t>
      </w:r>
      <w:proofErr w:type="spellEnd"/>
      <w:r>
        <w:rPr>
          <w:rFonts w:ascii="Arial" w:hAnsi="Arial" w:cs="Arial"/>
          <w:color w:val="000000"/>
        </w:rPr>
        <w:t xml:space="preserve"> должны обеспечить его </w:t>
      </w:r>
      <w:proofErr w:type="spellStart"/>
      <w:r>
        <w:rPr>
          <w:rFonts w:ascii="Arial" w:hAnsi="Arial" w:cs="Arial"/>
          <w:color w:val="000000"/>
        </w:rPr>
        <w:t>безвыгульное</w:t>
      </w:r>
      <w:proofErr w:type="spellEnd"/>
      <w:r>
        <w:rPr>
          <w:rFonts w:ascii="Arial" w:hAnsi="Arial" w:cs="Arial"/>
          <w:color w:val="000000"/>
        </w:rPr>
        <w:t xml:space="preserve"> содержание в закрытом для доступа диких птиц помещении, или под навесами, исключающее конта</w:t>
      </w:r>
      <w:proofErr w:type="gramStart"/>
      <w:r>
        <w:rPr>
          <w:rFonts w:ascii="Arial" w:hAnsi="Arial" w:cs="Arial"/>
          <w:color w:val="000000"/>
        </w:rPr>
        <w:t>кт с др</w:t>
      </w:r>
      <w:proofErr w:type="gramEnd"/>
      <w:r>
        <w:rPr>
          <w:rFonts w:ascii="Arial" w:hAnsi="Arial" w:cs="Arial"/>
          <w:color w:val="000000"/>
        </w:rPr>
        <w:t>угими животными и доступ посторонних лиц.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Запрещается использовать в корм свиньям любые столово-кухонные отходы, не прошедшие термическую обработку.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9.12. Содержание домашней птицы должно соответствовать правилам содержания птиц на личных подворьях граждан и птицеводческих хозяйствах открытого типа, утвержденных приказом Минсельхоза России от 3 апреля 2006 года  № 103.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9.13. </w:t>
      </w:r>
      <w:proofErr w:type="gramStart"/>
      <w:r>
        <w:rPr>
          <w:rFonts w:ascii="Arial" w:hAnsi="Arial" w:cs="Arial"/>
          <w:color w:val="000000"/>
        </w:rPr>
        <w:t xml:space="preserve">Содержание медоносных пчел должно соответствовать ветеринарным правилам содержания медоносных пчел в целях их воспроизводства, выращивания и реализации и использования для опыления сельскохозяйственных </w:t>
      </w:r>
      <w:proofErr w:type="spellStart"/>
      <w:r>
        <w:rPr>
          <w:rFonts w:ascii="Arial" w:hAnsi="Arial" w:cs="Arial"/>
          <w:color w:val="000000"/>
        </w:rPr>
        <w:t>энтомофильных</w:t>
      </w:r>
      <w:proofErr w:type="spellEnd"/>
      <w:r>
        <w:rPr>
          <w:rFonts w:ascii="Arial" w:hAnsi="Arial" w:cs="Arial"/>
          <w:color w:val="000000"/>
        </w:rPr>
        <w:t xml:space="preserve"> растений и получения продукции пчеловодства, утвержденных приказом Минсельхоза России от 23 сентября 2021 года № 645 «Об утверждении </w:t>
      </w:r>
      <w:hyperlink r:id="rId18" w:anchor="7DS0KE" w:history="1">
        <w:r>
          <w:rPr>
            <w:rStyle w:val="a3"/>
            <w:rFonts w:ascii="Arial" w:hAnsi="Arial" w:cs="Arial"/>
            <w:color w:val="000000"/>
            <w:u w:val="none"/>
          </w:rPr>
          <w:t xml:space="preserve">Ветеринарных правил содержания медоносных </w:t>
        </w:r>
        <w:r>
          <w:rPr>
            <w:rStyle w:val="a3"/>
            <w:rFonts w:ascii="Arial" w:hAnsi="Arial" w:cs="Arial"/>
            <w:color w:val="000000"/>
            <w:u w:val="none"/>
          </w:rPr>
          <w:lastRenderedPageBreak/>
          <w:t xml:space="preserve">пчел в целях их воспроизводства, разведения, реализации и использования для опыления сельскохозяйственных </w:t>
        </w:r>
        <w:proofErr w:type="spellStart"/>
        <w:r>
          <w:rPr>
            <w:rStyle w:val="a3"/>
            <w:rFonts w:ascii="Arial" w:hAnsi="Arial" w:cs="Arial"/>
            <w:color w:val="000000"/>
            <w:u w:val="none"/>
          </w:rPr>
          <w:t>энтомофильных</w:t>
        </w:r>
        <w:proofErr w:type="spellEnd"/>
        <w:r>
          <w:rPr>
            <w:rStyle w:val="a3"/>
            <w:rFonts w:ascii="Arial" w:hAnsi="Arial" w:cs="Arial"/>
            <w:color w:val="000000"/>
            <w:u w:val="none"/>
          </w:rPr>
          <w:t xml:space="preserve"> растений и получения</w:t>
        </w:r>
        <w:proofErr w:type="gramEnd"/>
        <w:r>
          <w:rPr>
            <w:rStyle w:val="a3"/>
            <w:rFonts w:ascii="Arial" w:hAnsi="Arial" w:cs="Arial"/>
            <w:color w:val="000000"/>
            <w:u w:val="none"/>
          </w:rPr>
          <w:t xml:space="preserve"> продукции пчеловодства</w:t>
        </w:r>
      </w:hyperlink>
      <w:r>
        <w:rPr>
          <w:rFonts w:ascii="Arial" w:hAnsi="Arial" w:cs="Arial"/>
          <w:color w:val="000000"/>
        </w:rPr>
        <w:t>».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9.14. Строительство хозяйственных построек для содержания и разведения сельскохозяйственных животных рекомендуется производить с соблюдением градостроительных, строительных, экологических, ветеринарных, санитарно-гигиенических, противопожарных и иных правил и нормативов.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9.15. Минимальное расстояние от конструкции стены или угла животноводческого помещения (ближайших по направлению к жилому помещению, расположенному на соседнем участке) до границы соседнего участка (далее – минимальное расстояние) при содержании сельскохозяйственных животных в хозяйствах: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1919"/>
        <w:gridCol w:w="1058"/>
        <w:gridCol w:w="1226"/>
        <w:gridCol w:w="910"/>
        <w:gridCol w:w="1168"/>
        <w:gridCol w:w="918"/>
        <w:gridCol w:w="1192"/>
        <w:gridCol w:w="1180"/>
      </w:tblGrid>
      <w:tr w:rsidR="007A6433" w:rsidTr="007A6433">
        <w:trPr>
          <w:trHeight w:val="227"/>
        </w:trPr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Минимальное расстояние, не менее, метров</w:t>
            </w:r>
          </w:p>
        </w:tc>
        <w:tc>
          <w:tcPr>
            <w:tcW w:w="76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33" w:rsidRDefault="007A6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Поголовье, голов, не более</w:t>
            </w:r>
          </w:p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6433" w:rsidTr="007A6433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свиньи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овцы, козы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лошади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птица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пчелы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кролики</w:t>
            </w:r>
          </w:p>
        </w:tc>
      </w:tr>
      <w:tr w:rsidR="007A6433" w:rsidTr="007A6433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433" w:rsidRDefault="007A6433">
            <w:pPr>
              <w:rPr>
                <w:rFonts w:ascii="Arial" w:hAnsi="Arial" w:cs="Arial"/>
              </w:rPr>
            </w:pPr>
          </w:p>
          <w:p w:rsidR="007A6433" w:rsidRDefault="007A6433">
            <w:pPr>
              <w:rPr>
                <w:rFonts w:ascii="Arial" w:hAnsi="Arial" w:cs="Arial"/>
              </w:rPr>
            </w:pPr>
          </w:p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3 метров*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A6433" w:rsidTr="007A6433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7A6433" w:rsidTr="007A6433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7A6433" w:rsidTr="007A6433">
        <w:trPr>
          <w:trHeight w:val="227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</w:tbl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Нормы площадей и размеры элементов животноводческих помещений, при разведении КРС: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5"/>
        <w:gridCol w:w="1931"/>
        <w:gridCol w:w="1872"/>
        <w:gridCol w:w="1676"/>
        <w:gridCol w:w="1174"/>
        <w:gridCol w:w="1202"/>
      </w:tblGrid>
      <w:tr w:rsidR="007A6433" w:rsidTr="007A6433">
        <w:trPr>
          <w:trHeight w:val="217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Наименование элементов животноводческого помещения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Назначение</w:t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Предельное количество голов на один элемент помещения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Норма площади на одну голову, не менее,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Размеры элементов помещения на голову, не менее,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</w:tr>
      <w:tr w:rsidR="007A6433" w:rsidTr="007A6433">
        <w:trPr>
          <w:trHeight w:val="217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</w:t>
            </w:r>
          </w:p>
        </w:tc>
      </w:tr>
      <w:tr w:rsidR="007A6433" w:rsidTr="007A6433">
        <w:trPr>
          <w:trHeight w:val="217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Стойла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для дойных, сухостойных коров и нетелей за 2-3 мес. до отела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A6433" w:rsidTr="007A6433">
        <w:trPr>
          <w:trHeight w:val="217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433" w:rsidRDefault="007A6433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для КРС на откорме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</w:tbl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разведении свиней:</w:t>
      </w:r>
    </w:p>
    <w:tbl>
      <w:tblPr>
        <w:tblW w:w="9667" w:type="dxa"/>
        <w:tblCellMar>
          <w:left w:w="0" w:type="dxa"/>
          <w:right w:w="0" w:type="dxa"/>
        </w:tblCellMar>
        <w:tblLook w:val="04A0"/>
      </w:tblPr>
      <w:tblGrid>
        <w:gridCol w:w="711"/>
        <w:gridCol w:w="4628"/>
        <w:gridCol w:w="4328"/>
      </w:tblGrid>
      <w:tr w:rsidR="007A6433" w:rsidTr="007A6433">
        <w:trPr>
          <w:trHeight w:val="81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Виды свиней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Нормы площади содержания свиней,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 голову, не менее)</w:t>
            </w:r>
          </w:p>
        </w:tc>
      </w:tr>
      <w:tr w:rsidR="007A6433" w:rsidTr="007A6433">
        <w:trPr>
          <w:trHeight w:val="26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Свиноматки: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A6433" w:rsidTr="007A6433">
        <w:trPr>
          <w:trHeight w:val="28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индивидуальном содержании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7A6433" w:rsidTr="007A6433">
        <w:trPr>
          <w:trHeight w:val="26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групповом содержании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A6433" w:rsidTr="007A6433">
        <w:trPr>
          <w:trHeight w:val="28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Поросята на откорме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содержания мелкого рогатого скота:</w:t>
      </w:r>
    </w:p>
    <w:tbl>
      <w:tblPr>
        <w:tblW w:w="9667" w:type="dxa"/>
        <w:tblCellMar>
          <w:left w:w="0" w:type="dxa"/>
          <w:right w:w="0" w:type="dxa"/>
        </w:tblCellMar>
        <w:tblLook w:val="04A0"/>
      </w:tblPr>
      <w:tblGrid>
        <w:gridCol w:w="6831"/>
        <w:gridCol w:w="2836"/>
      </w:tblGrid>
      <w:tr w:rsidR="007A6433" w:rsidTr="007A6433">
        <w:trPr>
          <w:trHeight w:val="1033"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Физиологические группы животных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Нормы площади содержания свиней,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 голову, не менее)</w:t>
            </w:r>
          </w:p>
        </w:tc>
      </w:tr>
      <w:tr w:rsidR="007A6433" w:rsidTr="007A6433">
        <w:trPr>
          <w:trHeight w:val="251"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Матки при весеннем ягнении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1,0-1,2</w:t>
            </w:r>
          </w:p>
        </w:tc>
      </w:tr>
      <w:tr w:rsidR="007A6433" w:rsidTr="007A6433">
        <w:trPr>
          <w:trHeight w:val="251"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Бараны-производители при групповом содержании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1,9-2,1</w:t>
            </w:r>
          </w:p>
        </w:tc>
      </w:tr>
      <w:tr w:rsidR="007A6433" w:rsidTr="007A6433">
        <w:trPr>
          <w:trHeight w:val="265"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Молодняк на откорме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433" w:rsidRDefault="007A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0,4-0,5</w:t>
            </w:r>
          </w:p>
        </w:tc>
      </w:tr>
    </w:tbl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Нормы плотности посадки птицы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Arial" w:hAnsi="Arial" w:cs="Arial"/>
            <w:color w:val="000000"/>
          </w:rPr>
          <w:t>1 кв. метр</w:t>
        </w:r>
      </w:smartTag>
      <w:r>
        <w:rPr>
          <w:rFonts w:ascii="Arial" w:hAnsi="Arial" w:cs="Arial"/>
          <w:color w:val="000000"/>
        </w:rPr>
        <w:t xml:space="preserve"> пола в помещении подворья следующие: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молодняк яичных и мясных пород – 11-12 голов;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взрослая птица (куры, индейки, утки, гуси) – 3-4 головы.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9.16. Рекомендуется не допускать содержание сельскохозяйственных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9.17.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попадания навозных стоков в почву.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Использование навоза, помета и животноводческих стоков в качестве органических удобрений на сельскохозяйственных угодьях должно осуществляться с учетом норм охраны окружающей среды от загрязнений и безопасности для здоровья людей и животных.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место, согласованное с Администрацией Яковлевского сельского поселения.</w:t>
      </w:r>
    </w:p>
    <w:p w:rsidR="007A6433" w:rsidRDefault="007A6433" w:rsidP="007A6433">
      <w:pPr>
        <w:ind w:left="7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Выпас сельскохозяйственных животных:</w:t>
      </w:r>
    </w:p>
    <w:p w:rsidR="007A6433" w:rsidRDefault="007A6433" w:rsidP="007A6433">
      <w:pPr>
        <w:ind w:left="786"/>
        <w:jc w:val="center"/>
        <w:rPr>
          <w:rFonts w:ascii="Arial" w:hAnsi="Arial" w:cs="Arial"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9.18. Поголовье сельскохозяйственных животных, за исключением свиней, в весенне-летний период должно быть организовано его собственниками в стада для выпаса с назначением ответственного лица. В случае невозможности организации выпаса животных, владельцем сельскохозяйственных животных рекомендуется обеспечить стойловое содержание животных.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9.19. Выпас сельскохозяйственных животных организованными стадами разрешается на пастбищах, специально отведенных Администрацией Яковлевского сельского поселения территориях под присмотром владельцев или доверенных лиц (пастухов).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9.20. Допускается свободный выпас сельскохозяйственных животных на огороженной территории владельца земельного участка.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9.21. Не допускается выпас сельскохозяйственных животных в общественных местах (на клумбах, стадионах), в границах полосы отвода автомобильной дороги (за исключением случаев, предусмотренных действующим законодательством).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9.22. Запрещается выпас сельскохозяйственных животных без присмотра.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9.23. Прогон сельскохозяйственных животных до мест выпаса осуществляется владельцами или доверенными лицами (пастухами) по строго отведенной Администрацией Яковлевского сельского поселения территории в соответствии с определенным планом прогона скота, с указанием улиц, по которым прогон разрешен.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ind w:left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Права и обязанности владельцев:</w:t>
      </w:r>
    </w:p>
    <w:p w:rsidR="007A6433" w:rsidRDefault="007A6433" w:rsidP="007A6433">
      <w:pPr>
        <w:ind w:left="426"/>
        <w:jc w:val="center"/>
        <w:rPr>
          <w:rFonts w:ascii="Arial" w:hAnsi="Arial" w:cs="Arial"/>
          <w:color w:val="000000"/>
        </w:rPr>
      </w:pP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9.24. В соответствии со статьей 18 Закона Российской Федерации от 14 мая 1993 года № 4979-1 «О ветеринарии»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животноводства-производители этих продуктов.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предупреждению возникновения болезней животных и птицы.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профилактики заразных болезней животных и птиц помимо общих ветеринарно-санитарных мер должна проводиться вакцинация животных и птиц с учетом эпизоотической ситуации населенного пункта и района.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9.25. Убой животных для коммерческих целей должен проводиться только в специально оборудованных пунктах, для личных нужд – на территории личного хозяйства, в условиях, исключающих загрязнение туш и окружающей среды.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9.26. Владельцы имеют право: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приобретать, отчуждать (в том числе путем продажи, дарения, мены) и перемещать животных с соблюдением порядка, предусмотренного настоящими правилами по содержанию сельскохозяйственных животных и ветеринарным законодательством;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застраховать сельскохозяйственное животное на случай гибели или вынужденного убоя в связи с болезнью.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производить выпас сельскохозяйственных животных при условии соблюдения настоящих правил по содержанию сельскохозяйственных животных.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9.27. Владельцы должны: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продажу, сдачу на убой, другие перемещения и перегруппировки сельскохозяйственных животных проводить по согласованию с представителями государственной ветеринарной службы по месту обслуживания. Проводить все мероприятия по </w:t>
      </w:r>
      <w:proofErr w:type="spellStart"/>
      <w:r>
        <w:rPr>
          <w:rFonts w:ascii="Arial" w:hAnsi="Arial" w:cs="Arial"/>
          <w:color w:val="000000"/>
        </w:rPr>
        <w:t>карантированию</w:t>
      </w:r>
      <w:proofErr w:type="spellEnd"/>
      <w:r>
        <w:rPr>
          <w:rFonts w:ascii="Arial" w:hAnsi="Arial" w:cs="Arial"/>
          <w:color w:val="000000"/>
        </w:rPr>
        <w:t>, диагностические исследования и профилактические вакцинации;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осуществлять хозяйственные и ветеринарные мероприятия, обеспечивающие предупреждение болезней сельскохозяйственных животных, содержать в надлежащем состоянии животноводческие помещения и сооружения для хранения кормов;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сельскохозяйственных животных.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гуманно обращаться с сельскохозяйственными животными.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5) обеспечить сельскохозяйственных животных кормами и водой безопасными для их здоровья, и в количестве, необходимом для нормального жизнеобеспечения, с учетом их физиологических особенностей;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представлять специалистам в области ветеринарии по их требованию сельскохозяйственных животных и обеспечить их фиксацию при проведении осмотра и других ветеринарных мероприятий,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выполнять указания и предписания должностных лиц органов государственного ветеринарного надзора о проведении профилактических и противоэпизоотических мероприятий;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осуществлять продажу сельскохозяйственных животных в специально отведенных местах, на специализированных площадях рынков только при наличии соответствующих ветеринарных сопроводительных документов;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не допускать загрязнения окружающей среды биологическими отходами;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собственники крупного, мелкого рогатого скота и лошадей обязаны обеспечивать тишину, осуществлять постоянный надзор за животными в процессе их выгула, не допуская их перемещение на участки, не предназначенные для этих целей.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9.28. Запрещается оставлять животных в режиме безнадзорного выгула на улицах населенных пунктов Яковлевского сельского поселения, а также в местах или в условиях, при которых ими может быть осуществлена потрава чужих угодий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9.29. Не допускать загрязнения тротуаров, дворов, улиц, проездов, парков и других общественных мест отходами жизнедеятельности крупного, мелкого рогатого скота и лошадьми.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Загрязнения животными экскрементами указанных мест немедленно устраняются его владельцем.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9.30. </w:t>
      </w:r>
      <w:proofErr w:type="gramStart"/>
      <w:r>
        <w:rPr>
          <w:rFonts w:ascii="Arial" w:hAnsi="Arial" w:cs="Arial"/>
          <w:color w:val="000000"/>
        </w:rPr>
        <w:t>Владельцы, которые содержат крупный, мелкий рогатый скот и лошадей на территории Яковлевского сельского поселения,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9.31. Соблюдать настоящие Правила по содержанию сельскохозяйственных животных и птиц.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9.32. За нарушение настоящих </w:t>
      </w:r>
      <w:proofErr w:type="gramStart"/>
      <w:r>
        <w:rPr>
          <w:rFonts w:ascii="Arial" w:hAnsi="Arial" w:cs="Arial"/>
          <w:color w:val="000000"/>
        </w:rPr>
        <w:t>Правил</w:t>
      </w:r>
      <w:proofErr w:type="gramEnd"/>
      <w:r>
        <w:rPr>
          <w:rFonts w:ascii="Arial" w:hAnsi="Arial" w:cs="Arial"/>
          <w:color w:val="000000"/>
        </w:rPr>
        <w:t xml:space="preserve"> владельцы животных несут ответственность в соответствии с действующим законодательством.»</w:t>
      </w:r>
    </w:p>
    <w:p w:rsidR="007A6433" w:rsidRDefault="007A6433" w:rsidP="007A6433">
      <w:pPr>
        <w:ind w:firstLine="567"/>
        <w:jc w:val="both"/>
        <w:rPr>
          <w:rFonts w:ascii="Arial" w:hAnsi="Arial" w:cs="Arial"/>
          <w:color w:val="000000"/>
        </w:rPr>
      </w:pPr>
    </w:p>
    <w:p w:rsidR="007A6433" w:rsidRDefault="007A6433" w:rsidP="007A6433">
      <w:pPr>
        <w:pStyle w:val="ConsPlusNormal"/>
        <w:tabs>
          <w:tab w:val="left" w:pos="900"/>
        </w:tabs>
        <w:spacing w:after="100" w:afterAutospacing="1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Настоящее решение вступает в силу с  момента официального обнародования, подлежит размещению на официальном сайте администрации Яковлевского сельского поселения Свердловского района  Орловской области </w:t>
      </w:r>
      <w:hyperlink r:id="rId19" w:history="1">
        <w:r>
          <w:rPr>
            <w:rStyle w:val="a3"/>
            <w:rFonts w:ascii="Arial" w:hAnsi="Arial" w:cs="Arial"/>
          </w:rPr>
          <w:t>https://www.</w:t>
        </w:r>
        <w:proofErr w:type="spellStart"/>
        <w:r>
          <w:rPr>
            <w:rStyle w:val="a3"/>
            <w:rFonts w:ascii="Arial" w:hAnsi="Arial" w:cs="Arial"/>
            <w:lang w:val="en-US"/>
          </w:rPr>
          <w:t>yakovl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sp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</w:rPr>
          <w:t>ru</w:t>
        </w:r>
        <w:proofErr w:type="spellEnd"/>
        <w:r>
          <w:rPr>
            <w:rStyle w:val="a3"/>
            <w:rFonts w:ascii="Arial" w:hAnsi="Arial" w:cs="Arial"/>
          </w:rPr>
          <w:t>/</w:t>
        </w:r>
      </w:hyperlink>
      <w:r>
        <w:rPr>
          <w:rFonts w:ascii="Arial" w:hAnsi="Arial" w:cs="Arial"/>
        </w:rPr>
        <w:t>.</w:t>
      </w:r>
    </w:p>
    <w:p w:rsidR="007A6433" w:rsidRDefault="007A6433" w:rsidP="007A6433">
      <w:pPr>
        <w:pStyle w:val="ConsPlusNormal"/>
        <w:tabs>
          <w:tab w:val="left" w:pos="900"/>
        </w:tabs>
        <w:spacing w:after="100" w:afterAutospacing="1"/>
        <w:ind w:firstLine="360"/>
        <w:contextualSpacing/>
        <w:jc w:val="both"/>
        <w:rPr>
          <w:rFonts w:ascii="Arial" w:hAnsi="Arial" w:cs="Arial"/>
        </w:rPr>
      </w:pPr>
    </w:p>
    <w:p w:rsidR="007A6433" w:rsidRDefault="007A6433" w:rsidP="007A6433">
      <w:pPr>
        <w:pStyle w:val="ConsPlusNormal"/>
        <w:tabs>
          <w:tab w:val="left" w:pos="900"/>
        </w:tabs>
        <w:spacing w:after="100" w:afterAutospacing="1"/>
        <w:ind w:firstLine="360"/>
        <w:contextualSpacing/>
        <w:jc w:val="both"/>
        <w:rPr>
          <w:rFonts w:ascii="Arial" w:hAnsi="Arial" w:cs="Arial"/>
        </w:rPr>
      </w:pPr>
    </w:p>
    <w:p w:rsidR="007A6433" w:rsidRDefault="007A6433" w:rsidP="007A6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Яковлевского   </w:t>
      </w:r>
    </w:p>
    <w:p w:rsidR="007A6433" w:rsidRDefault="007A6433" w:rsidP="007A6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депутатов                                  </w:t>
      </w:r>
      <w:proofErr w:type="spellStart"/>
      <w:r>
        <w:rPr>
          <w:rFonts w:ascii="Arial" w:hAnsi="Arial" w:cs="Arial"/>
        </w:rPr>
        <w:t>И.В.Стрижов</w:t>
      </w:r>
      <w:proofErr w:type="spellEnd"/>
    </w:p>
    <w:p w:rsidR="007A6433" w:rsidRDefault="007A6433" w:rsidP="007A6433"/>
    <w:p w:rsidR="007A6433" w:rsidRDefault="007A6433" w:rsidP="007A6433">
      <w:pPr>
        <w:tabs>
          <w:tab w:val="left" w:pos="5250"/>
        </w:tabs>
        <w:rPr>
          <w:rFonts w:ascii="Arial" w:hAnsi="Arial" w:cs="Arial"/>
        </w:rPr>
      </w:pPr>
    </w:p>
    <w:p w:rsidR="007A6433" w:rsidRDefault="007A6433" w:rsidP="007A6433">
      <w:pPr>
        <w:rPr>
          <w:rFonts w:ascii="Arial" w:hAnsi="Arial" w:cs="Arial"/>
        </w:rPr>
      </w:pPr>
    </w:p>
    <w:p w:rsidR="005C6681" w:rsidRDefault="005C6681"/>
    <w:sectPr w:rsidR="005C6681" w:rsidSect="005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33"/>
    <w:rsid w:val="001F7280"/>
    <w:rsid w:val="00380F6E"/>
    <w:rsid w:val="005C6681"/>
    <w:rsid w:val="007510EC"/>
    <w:rsid w:val="007A6433"/>
    <w:rsid w:val="00D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433"/>
    <w:rPr>
      <w:color w:val="0000FF"/>
      <w:u w:val="single"/>
    </w:rPr>
  </w:style>
  <w:style w:type="paragraph" w:styleId="a4">
    <w:name w:val="No Spacing"/>
    <w:qFormat/>
    <w:rsid w:val="007A64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7A6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A6433"/>
    <w:pPr>
      <w:spacing w:before="100" w:beforeAutospacing="1" w:after="119" w:line="102" w:lineRule="atLeast"/>
      <w:jc w:val="both"/>
    </w:pPr>
    <w:rPr>
      <w:color w:val="00000A"/>
    </w:rPr>
  </w:style>
  <w:style w:type="paragraph" w:customStyle="1" w:styleId="s1">
    <w:name w:val="s_1"/>
    <w:basedOn w:val="a"/>
    <w:rsid w:val="007A64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6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FA4557886E42E2989BBD4A5333AB50D2BEE3EEC180277B299B5CCA82A8A01AB3EF2D644D447EA08D32B68D5Ab4I" TargetMode="External"/><Relationship Id="rId13" Type="http://schemas.openxmlformats.org/officeDocument/2006/relationships/hyperlink" Target="https://base.garant.ru/400289764/ef402b3266c6654709f2ba3561dda544/" TargetMode="External"/><Relationship Id="rId18" Type="http://schemas.openxmlformats.org/officeDocument/2006/relationships/hyperlink" Target="https://docs.cntd.ru/document/72661968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72FA4557886E42E2989BBD4A5333AB50D2BCE2E1CD80277B299B5CCA82A8A01AB3EF2D644D447EA08D32B68D5Ab4I" TargetMode="External"/><Relationship Id="rId12" Type="http://schemas.openxmlformats.org/officeDocument/2006/relationships/hyperlink" Target="https://base.garant.ru/12115118/5ac206a89ea76855804609cd950fcaf7/" TargetMode="External"/><Relationship Id="rId17" Type="http://schemas.openxmlformats.org/officeDocument/2006/relationships/hyperlink" Target="https://docs.cntd.ru/document/5661352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61352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2FA4557886E42E2989BBD4A5333AB50D2B9E7E9CE80277B299B5CCA82A8A01AB3EF2D644D447EA08D32B68D5Ab4I" TargetMode="External"/><Relationship Id="rId11" Type="http://schemas.openxmlformats.org/officeDocument/2006/relationships/hyperlink" Target="https://base.garant.ru/12125350/741609f9002bd54a24e5c49cb5af953b/" TargetMode="External"/><Relationship Id="rId5" Type="http://schemas.openxmlformats.org/officeDocument/2006/relationships/hyperlink" Target="consultantplus://offline/ref=B372FA4557886E42E2989BBD4A5333AB51DABAE4E9C880277B299B5CCA82A8A01AB3EF2D644D447EA08D32B68D5Ab4I" TargetMode="External"/><Relationship Id="rId15" Type="http://schemas.openxmlformats.org/officeDocument/2006/relationships/hyperlink" Target="https://pravo-search.minjust.ru/bigs/showDocument.html?id=07953771-6605-49BB-88CE-8BC68BE6417B" TargetMode="External"/><Relationship Id="rId10" Type="http://schemas.openxmlformats.org/officeDocument/2006/relationships/hyperlink" Target="https://base.garant.ru/400289764/ef402b3266c6654709f2ba3561dda544/" TargetMode="External"/><Relationship Id="rId19" Type="http://schemas.openxmlformats.org/officeDocument/2006/relationships/hyperlink" Target="https://www.yakovl-sp.ru/" TargetMode="External"/><Relationship Id="rId4" Type="http://schemas.openxmlformats.org/officeDocument/2006/relationships/hyperlink" Target="consultantplus://offline/ref=B372FA4557886E42E2989BBD4A5333AB51DBBCE7EFC080277B299B5CCA82A8A01AB3EF2D644D447EA08D32B68D5Ab4I" TargetMode="External"/><Relationship Id="rId9" Type="http://schemas.openxmlformats.org/officeDocument/2006/relationships/hyperlink" Target="https://www.consultant.ru/document/cons_doc_LAW_2875/7faf10d5db4889ccd421abd45b63fd2b43a3dea7/" TargetMode="External"/><Relationship Id="rId14" Type="http://schemas.openxmlformats.org/officeDocument/2006/relationships/hyperlink" Target="https://pravo-search.minjust.ru/bigs/showDocument.html?id=612B009D-2F50-4872-9E62-EBD7279AE3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4325</Words>
  <Characters>24659</Characters>
  <Application>Microsoft Office Word</Application>
  <DocSecurity>0</DocSecurity>
  <Lines>205</Lines>
  <Paragraphs>57</Paragraphs>
  <ScaleCrop>false</ScaleCrop>
  <Company>Microsoft</Company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7</cp:revision>
  <dcterms:created xsi:type="dcterms:W3CDTF">2023-12-19T12:33:00Z</dcterms:created>
  <dcterms:modified xsi:type="dcterms:W3CDTF">2023-12-26T06:12:00Z</dcterms:modified>
</cp:coreProperties>
</file>